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33B8C" w14:textId="1FCE7762" w:rsidR="00AD7374" w:rsidRDefault="00AD7374" w:rsidP="00AD7374">
      <w:pPr>
        <w:pStyle w:val="CRCoverPage"/>
        <w:tabs>
          <w:tab w:val="right" w:pos="9639"/>
        </w:tabs>
        <w:spacing w:after="0"/>
        <w:rPr>
          <w:b/>
          <w:i/>
          <w:noProof/>
          <w:sz w:val="28"/>
        </w:rPr>
      </w:pPr>
      <w:r>
        <w:rPr>
          <w:b/>
          <w:noProof/>
          <w:sz w:val="24"/>
        </w:rPr>
        <w:t>3GPP F2F Decision Meeting</w:t>
      </w:r>
      <w:r>
        <w:rPr>
          <w:b/>
          <w:i/>
          <w:noProof/>
          <w:sz w:val="28"/>
        </w:rPr>
        <w:tab/>
      </w:r>
      <w:r w:rsidR="00C25435" w:rsidRPr="00C25435">
        <w:rPr>
          <w:b/>
          <w:noProof/>
          <w:sz w:val="24"/>
        </w:rPr>
        <w:t>OPf220026</w:t>
      </w:r>
    </w:p>
    <w:p w14:paraId="1A701DB6" w14:textId="77777777" w:rsidR="00AD7374" w:rsidRDefault="00AD7374" w:rsidP="00AD7374">
      <w:pPr>
        <w:pStyle w:val="CRCoverPage"/>
        <w:outlineLvl w:val="0"/>
        <w:rPr>
          <w:b/>
          <w:noProof/>
          <w:sz w:val="24"/>
        </w:rPr>
      </w:pPr>
      <w:r>
        <w:rPr>
          <w:b/>
          <w:noProof/>
          <w:sz w:val="24"/>
        </w:rPr>
        <w:t>E-Meeting, 10</w:t>
      </w:r>
      <w:r>
        <w:rPr>
          <w:b/>
          <w:noProof/>
          <w:sz w:val="24"/>
          <w:vertAlign w:val="superscript"/>
        </w:rPr>
        <w:t>th</w:t>
      </w:r>
      <w:r>
        <w:rPr>
          <w:b/>
          <w:noProof/>
          <w:sz w:val="24"/>
        </w:rPr>
        <w:t xml:space="preserve"> May 2022</w:t>
      </w:r>
    </w:p>
    <w:p w14:paraId="5A309D44" w14:textId="77777777" w:rsidR="00AD7374" w:rsidRDefault="00AD7374" w:rsidP="00AD7374">
      <w:pPr>
        <w:pStyle w:val="CRCoverPage"/>
        <w:outlineLvl w:val="0"/>
        <w:rPr>
          <w:b/>
          <w:sz w:val="24"/>
        </w:rPr>
      </w:pPr>
    </w:p>
    <w:p w14:paraId="160E24DA" w14:textId="75FA57BE" w:rsidR="00AD7374" w:rsidRDefault="00AD7374" w:rsidP="00AD7374">
      <w:pPr>
        <w:spacing w:after="120"/>
        <w:ind w:left="1985" w:hanging="1985"/>
        <w:rPr>
          <w:rFonts w:ascii="Arial" w:hAnsi="Arial" w:cs="Arial"/>
          <w:b/>
          <w:bCs/>
          <w:sz w:val="20"/>
        </w:rPr>
      </w:pPr>
      <w:r>
        <w:rPr>
          <w:rFonts w:ascii="Arial" w:hAnsi="Arial" w:cs="Arial"/>
          <w:b/>
          <w:bCs/>
        </w:rPr>
        <w:t>Source:</w:t>
      </w:r>
      <w:r>
        <w:rPr>
          <w:rFonts w:ascii="Arial" w:hAnsi="Arial" w:cs="Arial"/>
          <w:b/>
          <w:bCs/>
        </w:rPr>
        <w:tab/>
        <w:t>3GPP TSG Chairs</w:t>
      </w:r>
    </w:p>
    <w:p w14:paraId="37A88F4B" w14:textId="15B69DA5" w:rsidR="00AD7374" w:rsidRDefault="00AD7374" w:rsidP="00AD7374">
      <w:pPr>
        <w:spacing w:after="120"/>
        <w:ind w:left="1985" w:hanging="1985"/>
        <w:rPr>
          <w:rFonts w:ascii="Arial" w:hAnsi="Arial" w:cs="Arial"/>
          <w:b/>
          <w:bCs/>
        </w:rPr>
      </w:pPr>
      <w:r>
        <w:rPr>
          <w:rFonts w:ascii="Arial" w:hAnsi="Arial" w:cs="Arial"/>
          <w:b/>
          <w:bCs/>
        </w:rPr>
        <w:t>Title:</w:t>
      </w:r>
      <w:r>
        <w:rPr>
          <w:rFonts w:ascii="Arial" w:hAnsi="Arial" w:cs="Arial"/>
          <w:b/>
          <w:bCs/>
        </w:rPr>
        <w:tab/>
      </w:r>
      <w:r w:rsidRPr="00AD7374">
        <w:rPr>
          <w:rFonts w:ascii="Arial" w:hAnsi="Arial" w:cs="Arial"/>
          <w:b/>
          <w:bCs/>
        </w:rPr>
        <w:t>F2F Meetings with Two-Way Remote Participation for August 2022</w:t>
      </w:r>
    </w:p>
    <w:p w14:paraId="588E10C1" w14:textId="42735CBE" w:rsidR="00AD7374" w:rsidRDefault="00AD7374" w:rsidP="00AD7374">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Decision</w:t>
      </w:r>
    </w:p>
    <w:p w14:paraId="33F386B3" w14:textId="2E579B7F" w:rsidR="006635F6" w:rsidRDefault="006635F6" w:rsidP="0057014F">
      <w:pPr>
        <w:pStyle w:val="Heading2"/>
      </w:pPr>
    </w:p>
    <w:p w14:paraId="0DC7CF4E" w14:textId="5FEE259E" w:rsidR="006E7AD6" w:rsidRDefault="006E7AD6" w:rsidP="006E7AD6">
      <w:pPr>
        <w:pStyle w:val="Heading2"/>
      </w:pPr>
      <w:r>
        <w:t xml:space="preserve">Baseline for </w:t>
      </w:r>
      <w:r w:rsidR="006C6749">
        <w:t xml:space="preserve">Two-Way </w:t>
      </w:r>
      <w:r>
        <w:t>Remote Participation for August WG meetings</w:t>
      </w:r>
    </w:p>
    <w:p w14:paraId="4568AD4A" w14:textId="77777777" w:rsidR="006E7AD6" w:rsidRDefault="006E7AD6" w:rsidP="006E7AD6">
      <w:r w:rsidRPr="003E56DC">
        <w:t>The 3GPP leadership commits to organize remote participation facilities for the August WG meetings</w:t>
      </w:r>
      <w:r>
        <w:t xml:space="preserve"> within the remits of the 3GPP Working Procedures in the following manner:</w:t>
      </w:r>
    </w:p>
    <w:p w14:paraId="5BCCD46F" w14:textId="09EBF8BB" w:rsidR="006E7AD6" w:rsidRDefault="006E7AD6" w:rsidP="006E7AD6">
      <w:pPr>
        <w:pStyle w:val="ListParagraph"/>
        <w:numPr>
          <w:ilvl w:val="0"/>
          <w:numId w:val="9"/>
        </w:numPr>
        <w:spacing w:line="256" w:lineRule="auto"/>
      </w:pPr>
      <w:r>
        <w:t>Remote participation is strictly temporary, and is used to maximize 3GPP progress for the phase of extreme travel hardship suffered by some 3GPP OP regions. 3GPP TSGs and WGs are committed to return to regular F2F meetings without any remote participation facilities as soon as reasonable, i.e., once the extreme travel hardship eases.</w:t>
      </w:r>
    </w:p>
    <w:p w14:paraId="5BFE9D62" w14:textId="77777777" w:rsidR="006E7AD6" w:rsidRDefault="006E7AD6" w:rsidP="006E7AD6">
      <w:pPr>
        <w:pStyle w:val="ListParagraph"/>
        <w:numPr>
          <w:ilvl w:val="0"/>
          <w:numId w:val="9"/>
        </w:numPr>
        <w:spacing w:line="256" w:lineRule="auto"/>
      </w:pPr>
      <w:r>
        <w:t>Remote participants shall be able to listen and talk (two-way participation). The documents being projected in the meeting room shall also be shared to the remote participants (e.g. using GTW).</w:t>
      </w:r>
    </w:p>
    <w:p w14:paraId="51E8AA7E" w14:textId="77777777" w:rsidR="006E7AD6" w:rsidRDefault="006E7AD6" w:rsidP="006E7AD6">
      <w:pPr>
        <w:pStyle w:val="ListParagraph"/>
        <w:numPr>
          <w:ilvl w:val="0"/>
          <w:numId w:val="9"/>
        </w:numPr>
        <w:spacing w:line="256" w:lineRule="auto"/>
      </w:pPr>
      <w:r>
        <w:t xml:space="preserve">All effort shall be made to ensure a working remote participation setup at all times </w:t>
      </w:r>
    </w:p>
    <w:p w14:paraId="65E18135" w14:textId="77777777" w:rsidR="006E7AD6" w:rsidRDefault="006E7AD6" w:rsidP="006E7AD6">
      <w:pPr>
        <w:pStyle w:val="ListParagraph"/>
        <w:numPr>
          <w:ilvl w:val="1"/>
          <w:numId w:val="9"/>
        </w:numPr>
        <w:spacing w:line="256" w:lineRule="auto"/>
      </w:pPr>
      <w:r>
        <w:t>E.g., a break may be taken to restore broken remote access</w:t>
      </w:r>
    </w:p>
    <w:p w14:paraId="1726BB81" w14:textId="77777777" w:rsidR="006E7AD6" w:rsidRDefault="006E7AD6" w:rsidP="006E7AD6">
      <w:pPr>
        <w:pStyle w:val="ListParagraph"/>
        <w:numPr>
          <w:ilvl w:val="0"/>
          <w:numId w:val="9"/>
        </w:numPr>
        <w:spacing w:line="256" w:lineRule="auto"/>
      </w:pPr>
      <w:r>
        <w:t>All official online and offline sessions organized in an F2F meeting shall enable remote participation</w:t>
      </w:r>
    </w:p>
    <w:p w14:paraId="43F3F0E5" w14:textId="3CB1D59B" w:rsidR="006E7AD6" w:rsidRPr="00D5418A" w:rsidRDefault="006E7AD6" w:rsidP="006E7AD6">
      <w:pPr>
        <w:pStyle w:val="ListParagraph"/>
        <w:numPr>
          <w:ilvl w:val="0"/>
          <w:numId w:val="9"/>
        </w:numPr>
        <w:spacing w:line="256" w:lineRule="auto"/>
      </w:pPr>
      <w:r w:rsidRPr="00D5418A">
        <w:t>Even though remote participation is not formally counted as participation to the meeting, the leadership and the group agree to handle and consider remote participant interventions in the same way as intervention from F2F participants.  Note that:</w:t>
      </w:r>
    </w:p>
    <w:p w14:paraId="006D6167" w14:textId="77777777" w:rsidR="006E7AD6" w:rsidRPr="00D5418A" w:rsidRDefault="006E7AD6" w:rsidP="006E7AD6">
      <w:pPr>
        <w:pStyle w:val="ListParagraph"/>
        <w:numPr>
          <w:ilvl w:val="1"/>
          <w:numId w:val="9"/>
        </w:numPr>
        <w:spacing w:line="256" w:lineRule="auto"/>
      </w:pPr>
      <w:r w:rsidRPr="00D5418A">
        <w:t>Voting rights may not be accrued through remote participation, but Hardship Exemption applies to all Individual Members for the entirety of 2022 (as per PCG#48 decision)</w:t>
      </w:r>
    </w:p>
    <w:p w14:paraId="7F3E6895" w14:textId="4D50BBAA" w:rsidR="006E7AD6" w:rsidRDefault="006E7AD6" w:rsidP="006E7AD6">
      <w:pPr>
        <w:pStyle w:val="ListParagraph"/>
        <w:numPr>
          <w:ilvl w:val="1"/>
          <w:numId w:val="9"/>
        </w:numPr>
        <w:spacing w:line="256" w:lineRule="auto"/>
      </w:pPr>
      <w:r w:rsidRPr="00D5418A">
        <w:t>Remote participants cannot formally object to decisions taken in the meeting</w:t>
      </w:r>
    </w:p>
    <w:p w14:paraId="18EFEB78" w14:textId="079DE63B" w:rsidR="00AC6D02" w:rsidRPr="00AD7374" w:rsidRDefault="00AC6D02" w:rsidP="00AC6D02">
      <w:pPr>
        <w:pStyle w:val="ListParagraph"/>
        <w:numPr>
          <w:ilvl w:val="0"/>
          <w:numId w:val="9"/>
        </w:numPr>
      </w:pPr>
      <w:r w:rsidRPr="00AD7374">
        <w:t>An F2F meeting is organized based on the local time of the F2F meeting location with the meeting schedule announced ahead of time (for both online and offline sessions)</w:t>
      </w:r>
    </w:p>
    <w:p w14:paraId="4EE15650" w14:textId="77777777" w:rsidR="00AC6D02" w:rsidRPr="00AD7374" w:rsidRDefault="00AC6D02" w:rsidP="00AC6D02">
      <w:pPr>
        <w:pStyle w:val="ListParagraph"/>
        <w:numPr>
          <w:ilvl w:val="1"/>
          <w:numId w:val="9"/>
        </w:numPr>
      </w:pPr>
      <w:r w:rsidRPr="00AD7374">
        <w:t>As a result, the time schedule may not be friendly to some remote participants</w:t>
      </w:r>
    </w:p>
    <w:p w14:paraId="35B91773" w14:textId="77777777" w:rsidR="00AC6D02" w:rsidRPr="00AD7374" w:rsidRDefault="00AC6D02" w:rsidP="00AC6D02">
      <w:pPr>
        <w:pStyle w:val="ListParagraph"/>
        <w:numPr>
          <w:ilvl w:val="1"/>
          <w:numId w:val="9"/>
        </w:numPr>
      </w:pPr>
      <w:r w:rsidRPr="00AD7374">
        <w:t>The detailed time schedule is up to each group. However, overtime should be avoided as much as possible</w:t>
      </w:r>
    </w:p>
    <w:p w14:paraId="4F962A4B" w14:textId="0CCFD816" w:rsidR="00AC6D02" w:rsidRPr="00AD7374" w:rsidRDefault="00AC6D02" w:rsidP="00AC6D02">
      <w:pPr>
        <w:pStyle w:val="ListParagraph"/>
        <w:numPr>
          <w:ilvl w:val="2"/>
          <w:numId w:val="9"/>
        </w:numPr>
      </w:pPr>
      <w:r w:rsidRPr="00AD7374">
        <w:t>In case of overtime, it shall be less than 1 hour</w:t>
      </w:r>
    </w:p>
    <w:p w14:paraId="02A113F9" w14:textId="40058A58" w:rsidR="00D5418A" w:rsidRPr="00AD7374" w:rsidRDefault="00D5418A" w:rsidP="00D5418A">
      <w:pPr>
        <w:spacing w:line="256" w:lineRule="auto"/>
      </w:pPr>
      <w:r w:rsidRPr="00AD7374">
        <w:t>Note that the commitment above is a one-time decision exclusively for August F2F meetings from 3GPP leadership and OPs. There is no intention to update the 3GPP working procedure in the above commitment.</w:t>
      </w:r>
    </w:p>
    <w:p w14:paraId="630A68F8" w14:textId="10F40403" w:rsidR="007C658F" w:rsidRDefault="007C658F">
      <w:r>
        <w:t>Additional details (work in progress) can be found in the Annex.</w:t>
      </w:r>
    </w:p>
    <w:p w14:paraId="139A2B84" w14:textId="6EBCFB87" w:rsidR="007C658F" w:rsidRDefault="007C658F">
      <w:r>
        <w:br w:type="page"/>
      </w:r>
    </w:p>
    <w:p w14:paraId="20F8B6CA" w14:textId="77777777" w:rsidR="007C658F" w:rsidRDefault="007C658F" w:rsidP="007C658F">
      <w:pPr>
        <w:spacing w:line="256" w:lineRule="auto"/>
      </w:pPr>
    </w:p>
    <w:p w14:paraId="373E593F" w14:textId="5FFEB4EB" w:rsidR="00515D60" w:rsidRDefault="00515D60" w:rsidP="00515D60">
      <w:pPr>
        <w:pStyle w:val="Heading1"/>
        <w:jc w:val="center"/>
      </w:pPr>
      <w:r>
        <w:t>Annex</w:t>
      </w:r>
    </w:p>
    <w:p w14:paraId="581BAD70" w14:textId="77777777" w:rsidR="00515D60" w:rsidRDefault="00515D60" w:rsidP="00515D60">
      <w:pPr>
        <w:pStyle w:val="Heading2"/>
      </w:pPr>
      <w:r>
        <w:t>Background</w:t>
      </w:r>
    </w:p>
    <w:p w14:paraId="38D99441" w14:textId="77777777" w:rsidR="00515D60" w:rsidRDefault="00515D60" w:rsidP="00515D60">
      <w:pPr>
        <w:pStyle w:val="ListParagraph"/>
        <w:numPr>
          <w:ilvl w:val="0"/>
          <w:numId w:val="8"/>
        </w:numPr>
        <w:spacing w:line="256" w:lineRule="auto"/>
      </w:pPr>
      <w:r>
        <w:t>TSG plenary meetings (CT/SA/RAN#96) are to be held F2F, while additional F2F meetings are also planned, with final decisions to be made in the respective checking point</w:t>
      </w:r>
    </w:p>
    <w:p w14:paraId="0E19510A" w14:textId="77777777" w:rsidR="00515D60" w:rsidRDefault="00515D60" w:rsidP="00515D60">
      <w:pPr>
        <w:pStyle w:val="ListParagraph"/>
        <w:numPr>
          <w:ilvl w:val="1"/>
          <w:numId w:val="8"/>
        </w:numPr>
        <w:spacing w:line="256" w:lineRule="auto"/>
      </w:pPr>
      <w:r>
        <w:t>In particular, final decision on the planned August F2F meetings are to be made on May 10</w:t>
      </w:r>
      <w:r>
        <w:rPr>
          <w:vertAlign w:val="superscript"/>
        </w:rPr>
        <w:t>th</w:t>
      </w:r>
      <w:r>
        <w:t xml:space="preserve">. </w:t>
      </w:r>
    </w:p>
    <w:p w14:paraId="7C46B4C9" w14:textId="77777777" w:rsidR="00515D60" w:rsidRDefault="00515D60" w:rsidP="00515D60">
      <w:pPr>
        <w:pStyle w:val="ListParagraph"/>
        <w:numPr>
          <w:ilvl w:val="0"/>
          <w:numId w:val="8"/>
        </w:numPr>
        <w:spacing w:line="256" w:lineRule="auto"/>
      </w:pPr>
      <w:r>
        <w:t>There are very challenging situations for some delegates in some regions for traveling to these F2F meetings (e.g., visa application, round-trip flights, impact of potentially positive COVID-19 test, etc.)</w:t>
      </w:r>
    </w:p>
    <w:p w14:paraId="3F928026" w14:textId="77777777" w:rsidR="00515D60" w:rsidRDefault="00515D60" w:rsidP="00515D60">
      <w:pPr>
        <w:pStyle w:val="ListParagraph"/>
        <w:numPr>
          <w:ilvl w:val="0"/>
          <w:numId w:val="8"/>
        </w:numPr>
        <w:spacing w:line="256" w:lineRule="auto"/>
      </w:pPr>
      <w:r>
        <w:t xml:space="preserve">Note that the 3GPP Working procedures prescribe the following regarding remote participation: </w:t>
      </w:r>
    </w:p>
    <w:p w14:paraId="724B18D4" w14:textId="77777777" w:rsidR="00515D60" w:rsidRDefault="00515D60" w:rsidP="00515D60">
      <w:pPr>
        <w:pStyle w:val="ListParagraph"/>
        <w:ind w:left="1440"/>
      </w:pPr>
      <w:r>
        <w:rPr>
          <w:i/>
          <w:iCs/>
        </w:rPr>
        <w:t>“If a meeting is designated as face to face, provisions to support remote participation (e.g. by using additional audio/video capabilities) would be at the discretion of the host and leadership. In a meeting designated as face to face, those participating remotely are not to be counted toward quorum or attendance, and are not allowed to vote.</w:t>
      </w:r>
      <w:r>
        <w:t>”</w:t>
      </w:r>
    </w:p>
    <w:p w14:paraId="10CE44E0" w14:textId="77777777" w:rsidR="00515D60" w:rsidRDefault="00515D60" w:rsidP="00515D60"/>
    <w:p w14:paraId="27AF9DD5" w14:textId="4688D034" w:rsidR="004D6B9D" w:rsidRDefault="007C658F" w:rsidP="004D6B9D">
      <w:pPr>
        <w:pStyle w:val="Heading2"/>
      </w:pPr>
      <w:r>
        <w:t>Additional Details for Information (Work in Progress)</w:t>
      </w:r>
    </w:p>
    <w:p w14:paraId="538F6AC1" w14:textId="7729903B" w:rsidR="004170A8" w:rsidRPr="007055BA" w:rsidRDefault="004170A8" w:rsidP="007055BA">
      <w:pPr>
        <w:pStyle w:val="ListParagraph"/>
        <w:numPr>
          <w:ilvl w:val="0"/>
          <w:numId w:val="3"/>
        </w:numPr>
      </w:pPr>
      <w:r>
        <w:t xml:space="preserve">Official online and offline sessions can be chaired by remote </w:t>
      </w:r>
      <w:r w:rsidR="00E21904">
        <w:t>session chairs</w:t>
      </w:r>
      <w:r w:rsidR="007055BA" w:rsidRPr="007055BA">
        <w:t>, and these remotely chaired sessions can assume the same decision power as if they were chaired by a chair</w:t>
      </w:r>
      <w:r w:rsidR="003A33FE">
        <w:t xml:space="preserve"> who attends F2F</w:t>
      </w:r>
      <w:r w:rsidR="00E21904" w:rsidRPr="007055BA">
        <w:t>.</w:t>
      </w:r>
    </w:p>
    <w:p w14:paraId="42CC6FF2" w14:textId="1D408AA0" w:rsidR="00FA14E2" w:rsidRDefault="00FA14E2" w:rsidP="00FA14E2">
      <w:pPr>
        <w:pStyle w:val="ListParagraph"/>
        <w:numPr>
          <w:ilvl w:val="0"/>
          <w:numId w:val="3"/>
        </w:numPr>
        <w:spacing w:line="256" w:lineRule="auto"/>
      </w:pPr>
      <w:r>
        <w:t>If offline sessions are launched to address specific topics, the moderators shall endeavor to include email comments and provide email summaries of the discussion to facilitate remote involvement</w:t>
      </w:r>
    </w:p>
    <w:p w14:paraId="5012D957" w14:textId="073BED52" w:rsidR="00063531" w:rsidRDefault="00063531" w:rsidP="00FA14E2">
      <w:pPr>
        <w:pStyle w:val="ListParagraph"/>
        <w:numPr>
          <w:ilvl w:val="0"/>
          <w:numId w:val="3"/>
        </w:numPr>
        <w:spacing w:line="256" w:lineRule="auto"/>
      </w:pPr>
      <w:r>
        <w:t>Some topics may still need preparation and may be handled primarily or completely by email, with details up to Chair’s discretion</w:t>
      </w:r>
    </w:p>
    <w:p w14:paraId="20DC7EB6" w14:textId="3997B1FF" w:rsidR="00063531" w:rsidRDefault="00063531" w:rsidP="00063531">
      <w:pPr>
        <w:pStyle w:val="ListParagraph"/>
        <w:numPr>
          <w:ilvl w:val="1"/>
          <w:numId w:val="3"/>
        </w:numPr>
        <w:spacing w:line="256" w:lineRule="auto"/>
      </w:pPr>
      <w:r>
        <w:t>E.g., maintenance work for Rel-16 and earlier may be completely done by email</w:t>
      </w:r>
      <w:r w:rsidR="005104AC">
        <w:t xml:space="preserve"> in some groups</w:t>
      </w:r>
    </w:p>
    <w:p w14:paraId="654BBEEF" w14:textId="093FF2DC" w:rsidR="005104AC" w:rsidRDefault="00063531" w:rsidP="00014DE3">
      <w:pPr>
        <w:pStyle w:val="ListParagraph"/>
        <w:numPr>
          <w:ilvl w:val="1"/>
          <w:numId w:val="3"/>
        </w:numPr>
        <w:spacing w:line="256" w:lineRule="auto"/>
      </w:pPr>
      <w:r>
        <w:t>E.g., maintenance work for Rel-17 may be primarily done by email</w:t>
      </w:r>
      <w:r w:rsidR="005104AC">
        <w:t xml:space="preserve"> in some groups</w:t>
      </w:r>
    </w:p>
    <w:p w14:paraId="27290BC9" w14:textId="6576E477" w:rsidR="00DC5F9F" w:rsidRDefault="001555D9" w:rsidP="00DC5F9F">
      <w:pPr>
        <w:pStyle w:val="ListParagraph"/>
        <w:numPr>
          <w:ilvl w:val="0"/>
          <w:numId w:val="4"/>
        </w:numPr>
      </w:pPr>
      <w:r>
        <w:t>To facilitate sufficient online discussion, a</w:t>
      </w:r>
      <w:r w:rsidR="00DC5F9F">
        <w:t xml:space="preserve">ll </w:t>
      </w:r>
      <w:r>
        <w:t xml:space="preserve">related </w:t>
      </w:r>
      <w:r w:rsidR="00DC5F9F">
        <w:t xml:space="preserve">offline discussion shall be </w:t>
      </w:r>
      <w:r w:rsidR="001414CB">
        <w:t xml:space="preserve">clearly </w:t>
      </w:r>
      <w:r w:rsidR="00DC5F9F">
        <w:t xml:space="preserve">documented </w:t>
      </w:r>
    </w:p>
    <w:p w14:paraId="05DB8905" w14:textId="6360D39F" w:rsidR="005104AC" w:rsidRDefault="005104AC" w:rsidP="00014DE3">
      <w:pPr>
        <w:pStyle w:val="ListParagraph"/>
        <w:numPr>
          <w:ilvl w:val="0"/>
          <w:numId w:val="4"/>
        </w:numPr>
      </w:pPr>
      <w:r>
        <w:t>IT support is critical in ensuring the quality of Internet connection for the F2F meeting</w:t>
      </w:r>
    </w:p>
    <w:p w14:paraId="0D4254F8" w14:textId="2046F7DE" w:rsidR="00264F4F" w:rsidRDefault="00E21904" w:rsidP="00C362D0">
      <w:pPr>
        <w:pStyle w:val="Heading2"/>
      </w:pPr>
      <w:r>
        <w:t xml:space="preserve">Remote </w:t>
      </w:r>
      <w:r w:rsidR="00FA14E2">
        <w:t xml:space="preserve">Participation </w:t>
      </w:r>
      <w:r>
        <w:t xml:space="preserve">is a </w:t>
      </w:r>
      <w:r w:rsidR="00C362D0">
        <w:t>Temporary Solution</w:t>
      </w:r>
    </w:p>
    <w:p w14:paraId="3E95066F" w14:textId="223EF17C" w:rsidR="00C362D0" w:rsidRDefault="00C362D0" w:rsidP="00C362D0">
      <w:pPr>
        <w:pStyle w:val="ListParagraph"/>
        <w:numPr>
          <w:ilvl w:val="0"/>
          <w:numId w:val="5"/>
        </w:numPr>
      </w:pPr>
      <w:r>
        <w:t xml:space="preserve">All delegates are strongly </w:t>
      </w:r>
      <w:r w:rsidR="0096655A">
        <w:t>encouraged to participate physical</w:t>
      </w:r>
      <w:r w:rsidR="0076623D">
        <w:t>ly to an</w:t>
      </w:r>
      <w:r w:rsidR="0096655A">
        <w:t xml:space="preserve"> F2F meeting</w:t>
      </w:r>
      <w:r w:rsidR="00E21904">
        <w:t>. Remote participation is exclusively facilitated for Individual Members with extreme travel hardship (mandatory quarantine, lockdown, et</w:t>
      </w:r>
      <w:r w:rsidR="007C658F">
        <w:t>c.</w:t>
      </w:r>
      <w:r w:rsidR="00E21904">
        <w:t>).</w:t>
      </w:r>
    </w:p>
    <w:p w14:paraId="7C445AE8" w14:textId="70802FEC" w:rsidR="0096655A" w:rsidRDefault="00455E36" w:rsidP="00C362D0">
      <w:pPr>
        <w:pStyle w:val="ListParagraph"/>
        <w:numPr>
          <w:ilvl w:val="0"/>
          <w:numId w:val="5"/>
        </w:numPr>
      </w:pPr>
      <w:r>
        <w:t xml:space="preserve">F2F meetings with </w:t>
      </w:r>
      <w:r w:rsidR="00B40EE5">
        <w:t>two-way remote participation should be taken as a temporary solution</w:t>
      </w:r>
      <w:r w:rsidR="00CE21EA">
        <w:t xml:space="preserve">, in order to maximize meeting efficiency while taking into account </w:t>
      </w:r>
      <w:r w:rsidR="0076623D">
        <w:t xml:space="preserve">the current </w:t>
      </w:r>
      <w:r w:rsidR="00CE21EA">
        <w:t>practical travel limitations</w:t>
      </w:r>
      <w:r w:rsidR="00E21904">
        <w:t>.</w:t>
      </w:r>
    </w:p>
    <w:p w14:paraId="0D066261" w14:textId="798A8ECA" w:rsidR="004D6B9D" w:rsidRDefault="00A83F18" w:rsidP="004D6B9D">
      <w:pPr>
        <w:pStyle w:val="ListParagraph"/>
        <w:numPr>
          <w:ilvl w:val="0"/>
          <w:numId w:val="5"/>
        </w:numPr>
      </w:pPr>
      <w:r>
        <w:t xml:space="preserve">Lessons learned from early trials (e.g., </w:t>
      </w:r>
      <w:r w:rsidR="00E21904">
        <w:t xml:space="preserve">June ’22 and </w:t>
      </w:r>
      <w:r>
        <w:t xml:space="preserve">August’22) should be used to further improve/check </w:t>
      </w:r>
      <w:r w:rsidR="009C1FA9">
        <w:t>meeting formats in the future</w:t>
      </w:r>
    </w:p>
    <w:p w14:paraId="27E28612" w14:textId="169725A5" w:rsidR="00D31D95" w:rsidRPr="00D07AD7" w:rsidRDefault="00D31D95" w:rsidP="004D6B9D">
      <w:pPr>
        <w:pStyle w:val="ListParagraph"/>
        <w:numPr>
          <w:ilvl w:val="0"/>
          <w:numId w:val="5"/>
        </w:numPr>
      </w:pPr>
      <w:r>
        <w:lastRenderedPageBreak/>
        <w:t xml:space="preserve">TBD </w:t>
      </w:r>
      <w:r w:rsidR="00237992">
        <w:t>which WGs to ho</w:t>
      </w:r>
      <w:r>
        <w:t xml:space="preserve">ld F2F meeting </w:t>
      </w:r>
      <w:r w:rsidR="00E21904">
        <w:t xml:space="preserve">with remote participation </w:t>
      </w:r>
      <w:r>
        <w:t>for August’22</w:t>
      </w:r>
      <w:r w:rsidR="00C957C8">
        <w:t>; other WGs will be pure e-meetings for August’22.</w:t>
      </w:r>
    </w:p>
    <w:sectPr w:rsidR="00D31D95" w:rsidRPr="00D07A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75C5"/>
    <w:multiLevelType w:val="hybridMultilevel"/>
    <w:tmpl w:val="BCAA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D53AB"/>
    <w:multiLevelType w:val="hybridMultilevel"/>
    <w:tmpl w:val="3D728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405563"/>
    <w:multiLevelType w:val="hybridMultilevel"/>
    <w:tmpl w:val="F65C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1638B7"/>
    <w:multiLevelType w:val="hybridMultilevel"/>
    <w:tmpl w:val="282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237835"/>
    <w:multiLevelType w:val="hybridMultilevel"/>
    <w:tmpl w:val="AFC25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2"/>
  </w:num>
  <w:num w:numId="7">
    <w:abstractNumId w:val="2"/>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7A4"/>
    <w:rsid w:val="00014DE3"/>
    <w:rsid w:val="00063531"/>
    <w:rsid w:val="000A0BFE"/>
    <w:rsid w:val="000C2563"/>
    <w:rsid w:val="000C2776"/>
    <w:rsid w:val="001414CB"/>
    <w:rsid w:val="001555D9"/>
    <w:rsid w:val="00171834"/>
    <w:rsid w:val="001B1CF9"/>
    <w:rsid w:val="001E127B"/>
    <w:rsid w:val="001E25D6"/>
    <w:rsid w:val="00237992"/>
    <w:rsid w:val="002431A1"/>
    <w:rsid w:val="00245802"/>
    <w:rsid w:val="00264F4F"/>
    <w:rsid w:val="002743C3"/>
    <w:rsid w:val="003A33FE"/>
    <w:rsid w:val="003B246F"/>
    <w:rsid w:val="003C3ECA"/>
    <w:rsid w:val="003D4813"/>
    <w:rsid w:val="003E56DC"/>
    <w:rsid w:val="004170A8"/>
    <w:rsid w:val="00446D6A"/>
    <w:rsid w:val="00455E36"/>
    <w:rsid w:val="00467F91"/>
    <w:rsid w:val="0047763F"/>
    <w:rsid w:val="00486374"/>
    <w:rsid w:val="004D5C98"/>
    <w:rsid w:val="004D6B9D"/>
    <w:rsid w:val="004F777C"/>
    <w:rsid w:val="00500592"/>
    <w:rsid w:val="005104AC"/>
    <w:rsid w:val="00515D60"/>
    <w:rsid w:val="005354C6"/>
    <w:rsid w:val="0057014F"/>
    <w:rsid w:val="0057277D"/>
    <w:rsid w:val="00586D60"/>
    <w:rsid w:val="00592A33"/>
    <w:rsid w:val="00595476"/>
    <w:rsid w:val="005E4757"/>
    <w:rsid w:val="005F48D2"/>
    <w:rsid w:val="006635F6"/>
    <w:rsid w:val="006741C1"/>
    <w:rsid w:val="006A368E"/>
    <w:rsid w:val="006C440B"/>
    <w:rsid w:val="006C6749"/>
    <w:rsid w:val="006E7AD6"/>
    <w:rsid w:val="007055BA"/>
    <w:rsid w:val="0076623D"/>
    <w:rsid w:val="007A4FB4"/>
    <w:rsid w:val="007B57A4"/>
    <w:rsid w:val="007C658F"/>
    <w:rsid w:val="007D55DB"/>
    <w:rsid w:val="007F7090"/>
    <w:rsid w:val="00804E7E"/>
    <w:rsid w:val="00816561"/>
    <w:rsid w:val="00862277"/>
    <w:rsid w:val="008C71DB"/>
    <w:rsid w:val="008D02AF"/>
    <w:rsid w:val="008F0CC7"/>
    <w:rsid w:val="00954345"/>
    <w:rsid w:val="0096655A"/>
    <w:rsid w:val="00997056"/>
    <w:rsid w:val="009C1FA9"/>
    <w:rsid w:val="009D76E2"/>
    <w:rsid w:val="00A11AFA"/>
    <w:rsid w:val="00A35DF6"/>
    <w:rsid w:val="00A54244"/>
    <w:rsid w:val="00A72A2D"/>
    <w:rsid w:val="00A83F18"/>
    <w:rsid w:val="00A855A3"/>
    <w:rsid w:val="00A87884"/>
    <w:rsid w:val="00A92D5F"/>
    <w:rsid w:val="00AA7241"/>
    <w:rsid w:val="00AC6D02"/>
    <w:rsid w:val="00AD7374"/>
    <w:rsid w:val="00AE2A7C"/>
    <w:rsid w:val="00AE586A"/>
    <w:rsid w:val="00B34AAB"/>
    <w:rsid w:val="00B40EE5"/>
    <w:rsid w:val="00BA4C84"/>
    <w:rsid w:val="00C17949"/>
    <w:rsid w:val="00C204D9"/>
    <w:rsid w:val="00C24FC9"/>
    <w:rsid w:val="00C25435"/>
    <w:rsid w:val="00C362D0"/>
    <w:rsid w:val="00C45BCB"/>
    <w:rsid w:val="00C52B89"/>
    <w:rsid w:val="00C919EE"/>
    <w:rsid w:val="00C93A71"/>
    <w:rsid w:val="00C957C8"/>
    <w:rsid w:val="00CA71FC"/>
    <w:rsid w:val="00CE21EA"/>
    <w:rsid w:val="00D07AD7"/>
    <w:rsid w:val="00D135F7"/>
    <w:rsid w:val="00D142CB"/>
    <w:rsid w:val="00D31D95"/>
    <w:rsid w:val="00D5418A"/>
    <w:rsid w:val="00D60572"/>
    <w:rsid w:val="00D854A6"/>
    <w:rsid w:val="00D923CE"/>
    <w:rsid w:val="00DC5F9F"/>
    <w:rsid w:val="00E06D56"/>
    <w:rsid w:val="00E21904"/>
    <w:rsid w:val="00EB0FB1"/>
    <w:rsid w:val="00F34A91"/>
    <w:rsid w:val="00F74707"/>
    <w:rsid w:val="00FA1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6EAC0"/>
  <w15:chartTrackingRefBased/>
  <w15:docId w15:val="{E44611EC-8880-455F-AD92-643F29C98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57A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0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7A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014F"/>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D07AD7"/>
    <w:pPr>
      <w:ind w:left="720"/>
      <w:contextualSpacing/>
    </w:pPr>
  </w:style>
  <w:style w:type="paragraph" w:styleId="BalloonText">
    <w:name w:val="Balloon Text"/>
    <w:basedOn w:val="Normal"/>
    <w:link w:val="BalloonTextChar"/>
    <w:uiPriority w:val="99"/>
    <w:semiHidden/>
    <w:unhideWhenUsed/>
    <w:rsid w:val="004170A8"/>
    <w:pPr>
      <w:spacing w:after="0" w:line="240" w:lineRule="auto"/>
    </w:pPr>
    <w:rPr>
      <w:sz w:val="18"/>
      <w:szCs w:val="18"/>
    </w:rPr>
  </w:style>
  <w:style w:type="character" w:customStyle="1" w:styleId="BalloonTextChar">
    <w:name w:val="Balloon Text Char"/>
    <w:basedOn w:val="DefaultParagraphFont"/>
    <w:link w:val="BalloonText"/>
    <w:uiPriority w:val="99"/>
    <w:semiHidden/>
    <w:rsid w:val="004170A8"/>
    <w:rPr>
      <w:sz w:val="18"/>
      <w:szCs w:val="18"/>
    </w:rPr>
  </w:style>
  <w:style w:type="paragraph" w:styleId="Revision">
    <w:name w:val="Revision"/>
    <w:hidden/>
    <w:uiPriority w:val="99"/>
    <w:semiHidden/>
    <w:rsid w:val="00EB0FB1"/>
    <w:pPr>
      <w:spacing w:after="0" w:line="240" w:lineRule="auto"/>
    </w:pPr>
  </w:style>
  <w:style w:type="paragraph" w:customStyle="1" w:styleId="CRCoverPage">
    <w:name w:val="CR Cover Page"/>
    <w:rsid w:val="00AD7374"/>
    <w:pPr>
      <w:spacing w:after="120" w:line="240" w:lineRule="auto"/>
    </w:pPr>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4449">
      <w:bodyDiv w:val="1"/>
      <w:marLeft w:val="0"/>
      <w:marRight w:val="0"/>
      <w:marTop w:val="0"/>
      <w:marBottom w:val="0"/>
      <w:divBdr>
        <w:top w:val="none" w:sz="0" w:space="0" w:color="auto"/>
        <w:left w:val="none" w:sz="0" w:space="0" w:color="auto"/>
        <w:bottom w:val="none" w:sz="0" w:space="0" w:color="auto"/>
        <w:right w:val="none" w:sz="0" w:space="0" w:color="auto"/>
      </w:divBdr>
    </w:div>
    <w:div w:id="115568894">
      <w:bodyDiv w:val="1"/>
      <w:marLeft w:val="0"/>
      <w:marRight w:val="0"/>
      <w:marTop w:val="0"/>
      <w:marBottom w:val="0"/>
      <w:divBdr>
        <w:top w:val="none" w:sz="0" w:space="0" w:color="auto"/>
        <w:left w:val="none" w:sz="0" w:space="0" w:color="auto"/>
        <w:bottom w:val="none" w:sz="0" w:space="0" w:color="auto"/>
        <w:right w:val="none" w:sz="0" w:space="0" w:color="auto"/>
      </w:divBdr>
    </w:div>
    <w:div w:id="162283056">
      <w:bodyDiv w:val="1"/>
      <w:marLeft w:val="0"/>
      <w:marRight w:val="0"/>
      <w:marTop w:val="0"/>
      <w:marBottom w:val="0"/>
      <w:divBdr>
        <w:top w:val="none" w:sz="0" w:space="0" w:color="auto"/>
        <w:left w:val="none" w:sz="0" w:space="0" w:color="auto"/>
        <w:bottom w:val="none" w:sz="0" w:space="0" w:color="auto"/>
        <w:right w:val="none" w:sz="0" w:space="0" w:color="auto"/>
      </w:divBdr>
    </w:div>
    <w:div w:id="220598230">
      <w:bodyDiv w:val="1"/>
      <w:marLeft w:val="0"/>
      <w:marRight w:val="0"/>
      <w:marTop w:val="0"/>
      <w:marBottom w:val="0"/>
      <w:divBdr>
        <w:top w:val="none" w:sz="0" w:space="0" w:color="auto"/>
        <w:left w:val="none" w:sz="0" w:space="0" w:color="auto"/>
        <w:bottom w:val="none" w:sz="0" w:space="0" w:color="auto"/>
        <w:right w:val="none" w:sz="0" w:space="0" w:color="auto"/>
      </w:divBdr>
    </w:div>
    <w:div w:id="840661450">
      <w:bodyDiv w:val="1"/>
      <w:marLeft w:val="0"/>
      <w:marRight w:val="0"/>
      <w:marTop w:val="0"/>
      <w:marBottom w:val="0"/>
      <w:divBdr>
        <w:top w:val="none" w:sz="0" w:space="0" w:color="auto"/>
        <w:left w:val="none" w:sz="0" w:space="0" w:color="auto"/>
        <w:bottom w:val="none" w:sz="0" w:space="0" w:color="auto"/>
        <w:right w:val="none" w:sz="0" w:space="0" w:color="auto"/>
      </w:divBdr>
    </w:div>
    <w:div w:id="898636591">
      <w:bodyDiv w:val="1"/>
      <w:marLeft w:val="0"/>
      <w:marRight w:val="0"/>
      <w:marTop w:val="0"/>
      <w:marBottom w:val="0"/>
      <w:divBdr>
        <w:top w:val="none" w:sz="0" w:space="0" w:color="auto"/>
        <w:left w:val="none" w:sz="0" w:space="0" w:color="auto"/>
        <w:bottom w:val="none" w:sz="0" w:space="0" w:color="auto"/>
        <w:right w:val="none" w:sz="0" w:space="0" w:color="auto"/>
      </w:divBdr>
    </w:div>
    <w:div w:id="113305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dc:creator>
  <cp:keywords/>
  <dc:description/>
  <cp:lastModifiedBy>38.521-1_CR1600R1_(Rel-17)_NR_unlic-UEConTest</cp:lastModifiedBy>
  <cp:revision>4</cp:revision>
  <dcterms:created xsi:type="dcterms:W3CDTF">2022-05-09T13:10:00Z</dcterms:created>
  <dcterms:modified xsi:type="dcterms:W3CDTF">2022-05-09T17:32:00Z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(2)8Isg1T201lVu3Dhm+3noF/Q7lQLkpTCoFExzcygZWvkFNan3LO+TugOoc9VCr3KcNpYx7a4N
avMhlY9GS+e+6XTSl6HeNbxvs7Op+96F/IyzOtjb3izyZt1WsQH/5MwaLUVo96pcb9/Bd479
hwnFJ9KceuneVopwcsis8MUB3zDYQxlykZW7ZoqQ4lVFt5t7LpgKXamEgZ5MHclKWZ4qJ7IB
xeC+7ELREm6596Rr7B</vt:lpwstr>
  </property>
  <property fmtid="{D5CDD505-2E9C-101B-9397-08002B2CF9AE}" pid="3" name="_2015_ms_pID_7253431">
    <vt:lpwstr>WyLr/hIvrDZMza+7LgpT+SSlYumOwa/ZmGCWRz6PVW3myyRXive9e8
OgZ9nzOzF0PD0n5dDcCKo2Jg8G7/k6CCKDId9VoHPfzq8gA0KUQTBnh15QewplTJtaPL7qzn
NxclQCi6AAYyMBz6brM/Y+LdtcNRvg8F/emIQFQfFTAhdxrUEqFWMvKk2SV0qcY6V9MZzPop
d6zWHkBHvbEJfFil</vt:lpwstr>
  </property>
</Properties>
</file>